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B8" w:rsidRPr="0039509B" w:rsidRDefault="00D708B8" w:rsidP="0039509B">
      <w:pPr>
        <w:pStyle w:val="TxBrp4"/>
        <w:tabs>
          <w:tab w:val="clear" w:pos="204"/>
          <w:tab w:val="left" w:pos="708"/>
        </w:tabs>
        <w:spacing w:line="240" w:lineRule="auto"/>
        <w:jc w:val="center"/>
        <w:rPr>
          <w:rFonts w:asciiTheme="minorHAnsi" w:hAnsiTheme="minorHAnsi" w:cs="Arial"/>
          <w:sz w:val="22"/>
          <w:szCs w:val="22"/>
          <w:u w:val="single"/>
          <w:lang w:val="fr-FR"/>
        </w:rPr>
      </w:pPr>
      <w:r w:rsidRPr="0039509B">
        <w:rPr>
          <w:rFonts w:asciiTheme="minorHAnsi" w:hAnsiTheme="minorHAnsi" w:cs="Arial"/>
          <w:sz w:val="22"/>
          <w:szCs w:val="22"/>
          <w:u w:val="single"/>
          <w:lang w:val="fr-FR"/>
        </w:rPr>
        <w:t xml:space="preserve">Plinthes en linoléum renforcées d’un treillis fibre de verre à </w:t>
      </w:r>
      <w:r w:rsidR="0039509B" w:rsidRPr="0039509B">
        <w:rPr>
          <w:rFonts w:asciiTheme="minorHAnsi" w:hAnsiTheme="minorHAnsi" w:cs="Arial"/>
          <w:sz w:val="22"/>
          <w:szCs w:val="22"/>
          <w:u w:val="single"/>
          <w:lang w:val="fr-FR"/>
        </w:rPr>
        <w:t>l’endroit du pied de la plinthe</w:t>
      </w:r>
    </w:p>
    <w:p w:rsidR="002450FF" w:rsidRDefault="002450FF" w:rsidP="00D708B8">
      <w:pPr>
        <w:pStyle w:val="TxBrp4"/>
        <w:tabs>
          <w:tab w:val="clear" w:pos="204"/>
          <w:tab w:val="left" w:pos="708"/>
        </w:tabs>
        <w:spacing w:line="240" w:lineRule="auto"/>
        <w:ind w:left="360"/>
        <w:rPr>
          <w:rFonts w:asciiTheme="minorHAnsi" w:hAnsiTheme="minorHAnsi" w:cs="Arial"/>
          <w:sz w:val="22"/>
          <w:szCs w:val="22"/>
          <w:u w:val="single"/>
          <w:lang w:val="fr-FR"/>
        </w:rPr>
      </w:pPr>
    </w:p>
    <w:p w:rsidR="0039509B" w:rsidRPr="0039509B" w:rsidRDefault="0039509B" w:rsidP="00D708B8">
      <w:pPr>
        <w:pStyle w:val="TxBrp4"/>
        <w:tabs>
          <w:tab w:val="clear" w:pos="204"/>
          <w:tab w:val="left" w:pos="708"/>
        </w:tabs>
        <w:spacing w:line="240" w:lineRule="auto"/>
        <w:ind w:left="360"/>
        <w:rPr>
          <w:rFonts w:asciiTheme="minorHAnsi" w:hAnsiTheme="minorHAnsi" w:cs="Arial"/>
          <w:sz w:val="22"/>
          <w:szCs w:val="22"/>
          <w:u w:val="single"/>
          <w:lang w:val="fr-FR"/>
        </w:rPr>
      </w:pPr>
    </w:p>
    <w:p w:rsidR="002450FF" w:rsidRPr="0039509B" w:rsidRDefault="002450FF" w:rsidP="0039509B">
      <w:pPr>
        <w:pStyle w:val="TxBrp4"/>
        <w:tabs>
          <w:tab w:val="clear" w:pos="204"/>
          <w:tab w:val="left" w:pos="708"/>
        </w:tabs>
        <w:spacing w:line="240" w:lineRule="auto"/>
        <w:rPr>
          <w:rFonts w:asciiTheme="minorHAnsi" w:hAnsiTheme="minorHAnsi" w:cs="Arial"/>
          <w:sz w:val="22"/>
          <w:szCs w:val="22"/>
          <w:u w:val="single"/>
          <w:lang w:val="fr-FR"/>
        </w:rPr>
      </w:pPr>
      <w:r w:rsidRPr="0039509B">
        <w:rPr>
          <w:rFonts w:asciiTheme="minorHAnsi" w:hAnsiTheme="minorHAnsi" w:cs="Arial"/>
          <w:sz w:val="22"/>
          <w:szCs w:val="22"/>
          <w:lang w:val="fr-FR"/>
        </w:rPr>
        <w:t>Unité de mesure : MCT, mètre courant</w:t>
      </w:r>
    </w:p>
    <w:p w:rsidR="00D708B8" w:rsidRPr="0039509B" w:rsidRDefault="00D708B8" w:rsidP="00D708B8">
      <w:pPr>
        <w:pStyle w:val="TxBrp4"/>
        <w:tabs>
          <w:tab w:val="clear" w:pos="204"/>
          <w:tab w:val="left" w:pos="708"/>
        </w:tabs>
        <w:spacing w:line="240" w:lineRule="auto"/>
        <w:rPr>
          <w:rFonts w:asciiTheme="minorHAnsi" w:hAnsiTheme="minorHAnsi" w:cs="Arial"/>
          <w:sz w:val="22"/>
          <w:szCs w:val="22"/>
          <w:lang w:val="fr-FR"/>
        </w:rPr>
      </w:pPr>
    </w:p>
    <w:p w:rsidR="00D708B8" w:rsidRDefault="00DB038F" w:rsidP="0039509B">
      <w:pPr>
        <w:pStyle w:val="TxBrp4"/>
        <w:tabs>
          <w:tab w:val="clear" w:pos="204"/>
          <w:tab w:val="left" w:pos="708"/>
        </w:tabs>
        <w:spacing w:line="240" w:lineRule="auto"/>
        <w:rPr>
          <w:rFonts w:asciiTheme="minorHAnsi" w:hAnsiTheme="minorHAnsi" w:cs="Arial"/>
          <w:sz w:val="22"/>
          <w:szCs w:val="22"/>
          <w:lang w:val="fr-FR"/>
        </w:rPr>
      </w:pPr>
      <w:r w:rsidRPr="0039509B">
        <w:rPr>
          <w:rFonts w:asciiTheme="minorHAnsi" w:hAnsiTheme="minorHAnsi" w:cs="Arial"/>
          <w:sz w:val="22"/>
          <w:szCs w:val="22"/>
          <w:lang w:val="fr-FR"/>
        </w:rPr>
        <w:t xml:space="preserve">Plinthes en linoléum renforcées d’un treillis fibre de verre à l’endroit du pied de la plinthe. Les </w:t>
      </w:r>
      <w:proofErr w:type="spellStart"/>
      <w:r w:rsidRPr="0039509B">
        <w:rPr>
          <w:rFonts w:asciiTheme="minorHAnsi" w:hAnsiTheme="minorHAnsi" w:cs="Arial"/>
          <w:sz w:val="22"/>
          <w:szCs w:val="22"/>
          <w:lang w:val="fr-FR"/>
        </w:rPr>
        <w:t>plinthes</w:t>
      </w:r>
      <w:proofErr w:type="spellEnd"/>
      <w:r w:rsidRPr="0039509B">
        <w:rPr>
          <w:rFonts w:asciiTheme="minorHAnsi" w:hAnsiTheme="minorHAnsi" w:cs="Arial"/>
          <w:sz w:val="22"/>
          <w:szCs w:val="22"/>
          <w:lang w:val="fr-FR"/>
        </w:rPr>
        <w:t xml:space="preserve"> ont standard une hauteur de 10 cm,</w:t>
      </w:r>
      <w:r w:rsidR="0039509B">
        <w:rPr>
          <w:rFonts w:asciiTheme="minorHAnsi" w:hAnsiTheme="minorHAnsi" w:cs="Arial"/>
          <w:sz w:val="22"/>
          <w:szCs w:val="22"/>
          <w:lang w:val="fr-FR"/>
        </w:rPr>
        <w:t xml:space="preserve"> </w:t>
      </w:r>
      <w:r w:rsidR="00D708B8" w:rsidRPr="0039509B">
        <w:rPr>
          <w:rFonts w:asciiTheme="minorHAnsi" w:hAnsiTheme="minorHAnsi" w:cs="Arial"/>
          <w:sz w:val="22"/>
          <w:szCs w:val="22"/>
          <w:lang w:val="fr-FR"/>
        </w:rPr>
        <w:t>une base de 5 cm</w:t>
      </w:r>
      <w:r w:rsidRPr="0039509B">
        <w:rPr>
          <w:rFonts w:asciiTheme="minorHAnsi" w:hAnsiTheme="minorHAnsi" w:cs="Arial"/>
          <w:sz w:val="22"/>
          <w:szCs w:val="22"/>
          <w:lang w:val="fr-FR"/>
        </w:rPr>
        <w:t xml:space="preserve"> et une </w:t>
      </w:r>
      <w:r w:rsidR="0039509B" w:rsidRPr="0039509B">
        <w:rPr>
          <w:rFonts w:asciiTheme="minorHAnsi" w:hAnsiTheme="minorHAnsi" w:cs="Arial"/>
          <w:sz w:val="22"/>
          <w:szCs w:val="22"/>
          <w:lang w:val="fr-FR"/>
        </w:rPr>
        <w:t>longueur</w:t>
      </w:r>
      <w:r w:rsidRPr="0039509B">
        <w:rPr>
          <w:rFonts w:asciiTheme="minorHAnsi" w:hAnsiTheme="minorHAnsi" w:cs="Arial"/>
          <w:sz w:val="22"/>
          <w:szCs w:val="22"/>
          <w:lang w:val="fr-FR"/>
        </w:rPr>
        <w:t xml:space="preserve"> de 2,40 m.</w:t>
      </w:r>
    </w:p>
    <w:p w:rsidR="0039509B" w:rsidRPr="0039509B" w:rsidRDefault="0039509B" w:rsidP="00DB038F">
      <w:pPr>
        <w:pStyle w:val="TxBrp4"/>
        <w:tabs>
          <w:tab w:val="clear" w:pos="204"/>
          <w:tab w:val="left" w:pos="708"/>
        </w:tabs>
        <w:spacing w:line="240" w:lineRule="auto"/>
        <w:ind w:left="360"/>
        <w:rPr>
          <w:rFonts w:asciiTheme="minorHAnsi" w:hAnsiTheme="minorHAnsi" w:cs="Arial"/>
          <w:sz w:val="22"/>
          <w:szCs w:val="22"/>
          <w:lang w:val="fr-FR"/>
        </w:rPr>
      </w:pPr>
    </w:p>
    <w:p w:rsidR="0039509B" w:rsidRPr="0039509B" w:rsidRDefault="0039509B" w:rsidP="0039509B">
      <w:pPr>
        <w:pStyle w:val="TxBrp4"/>
        <w:tabs>
          <w:tab w:val="clear" w:pos="204"/>
          <w:tab w:val="left" w:pos="708"/>
        </w:tabs>
        <w:spacing w:line="240" w:lineRule="auto"/>
        <w:rPr>
          <w:rFonts w:asciiTheme="minorHAnsi" w:eastAsia="MyriadPro-Regular" w:hAnsiTheme="minorHAnsi" w:cs="Arial"/>
          <w:sz w:val="22"/>
          <w:szCs w:val="22"/>
          <w:lang w:val="fr-BE"/>
        </w:rPr>
      </w:pPr>
      <w:r>
        <w:rPr>
          <w:rFonts w:asciiTheme="minorHAnsi" w:eastAsia="MyriadPro-Regular" w:hAnsiTheme="minorHAnsi" w:cs="Arial"/>
          <w:sz w:val="22"/>
          <w:szCs w:val="22"/>
          <w:lang w:val="fr-BE"/>
        </w:rPr>
        <w:t>Commencez toujours l'installation de la première plinthe à partir d'un coin. Les bandes peuvent être sciées en onglet ou l'on peut utiliser des coins préformés. Appliquez un lit de colle sur le mur et le plancher à l'aide d'une spatule à grandes dents. Posez le premier élément de plinthe dans la colle fraîche et frottez soigneusement. Avant de poser la plinthe suivante, appliquez sur les extrémités un cordon de mastic d'étanchéité ou de résine fusible anti-saleté.</w:t>
      </w:r>
    </w:p>
    <w:p w:rsidR="0039509B" w:rsidRDefault="0039509B" w:rsidP="00D708B8">
      <w:pPr>
        <w:pStyle w:val="TxBrp4"/>
        <w:tabs>
          <w:tab w:val="clear" w:pos="204"/>
          <w:tab w:val="left" w:pos="708"/>
        </w:tabs>
        <w:spacing w:line="240" w:lineRule="auto"/>
        <w:ind w:left="360"/>
        <w:rPr>
          <w:rFonts w:asciiTheme="minorHAnsi" w:hAnsiTheme="minorHAnsi" w:cs="Arial"/>
          <w:sz w:val="22"/>
          <w:szCs w:val="22"/>
          <w:lang w:val="fr-BE"/>
        </w:rPr>
      </w:pPr>
    </w:p>
    <w:p w:rsidR="00D708B8" w:rsidRDefault="00D708B8" w:rsidP="0039509B">
      <w:pPr>
        <w:pStyle w:val="TxBrp4"/>
        <w:tabs>
          <w:tab w:val="clear" w:pos="204"/>
          <w:tab w:val="left" w:pos="708"/>
        </w:tabs>
        <w:spacing w:line="240" w:lineRule="auto"/>
        <w:rPr>
          <w:rFonts w:asciiTheme="minorHAnsi" w:hAnsiTheme="minorHAnsi" w:cs="Arial"/>
          <w:sz w:val="22"/>
          <w:szCs w:val="22"/>
          <w:lang w:val="fr-FR"/>
        </w:rPr>
      </w:pPr>
      <w:r w:rsidRPr="0039509B">
        <w:rPr>
          <w:rFonts w:asciiTheme="minorHAnsi" w:hAnsiTheme="minorHAnsi" w:cs="Arial"/>
          <w:sz w:val="22"/>
          <w:szCs w:val="22"/>
          <w:lang w:val="fr-FR"/>
        </w:rPr>
        <w:t>Les joints entre lé et plinthe sont soudés entre eux à chaud à l’aide d’un cordon de soudure au minimum 24 heures après la pose du linoléum</w:t>
      </w:r>
      <w:r w:rsidR="00DB038F" w:rsidRPr="0039509B">
        <w:rPr>
          <w:rFonts w:asciiTheme="minorHAnsi" w:hAnsiTheme="minorHAnsi" w:cs="Arial"/>
          <w:sz w:val="22"/>
          <w:szCs w:val="22"/>
          <w:lang w:val="fr-FR"/>
        </w:rPr>
        <w:t xml:space="preserve">. </w:t>
      </w:r>
    </w:p>
    <w:p w:rsidR="0039509B" w:rsidRDefault="0039509B" w:rsidP="0039509B">
      <w:pPr>
        <w:pStyle w:val="TxBrp4"/>
        <w:tabs>
          <w:tab w:val="clear" w:pos="204"/>
          <w:tab w:val="left" w:pos="708"/>
        </w:tabs>
        <w:spacing w:line="240" w:lineRule="auto"/>
        <w:rPr>
          <w:rFonts w:asciiTheme="minorHAnsi" w:hAnsiTheme="minorHAnsi" w:cs="Arial"/>
          <w:sz w:val="22"/>
          <w:szCs w:val="22"/>
          <w:lang w:val="fr-FR"/>
        </w:rPr>
      </w:pPr>
      <w:bookmarkStart w:id="0" w:name="_GoBack"/>
      <w:bookmarkEnd w:id="0"/>
    </w:p>
    <w:p w:rsidR="0039509B" w:rsidRPr="0039509B" w:rsidRDefault="0039509B" w:rsidP="0039509B">
      <w:pPr>
        <w:pStyle w:val="TxBrp4"/>
        <w:tabs>
          <w:tab w:val="clear" w:pos="204"/>
          <w:tab w:val="left" w:pos="708"/>
        </w:tabs>
        <w:spacing w:line="240" w:lineRule="auto"/>
        <w:rPr>
          <w:rFonts w:asciiTheme="minorHAnsi" w:hAnsiTheme="minorHAnsi" w:cs="Arial"/>
          <w:sz w:val="22"/>
          <w:szCs w:val="22"/>
          <w:lang w:val="fr-FR"/>
        </w:rPr>
      </w:pPr>
    </w:p>
    <w:p w:rsidR="00D708B8" w:rsidRDefault="00970EF4" w:rsidP="00D708B8">
      <w:pPr>
        <w:pStyle w:val="TxBrp4"/>
        <w:tabs>
          <w:tab w:val="clear" w:pos="204"/>
          <w:tab w:val="left" w:pos="708"/>
        </w:tabs>
        <w:spacing w:line="240" w:lineRule="auto"/>
        <w:rPr>
          <w:rFonts w:ascii="Arial" w:hAnsi="Arial" w:cs="Arial"/>
          <w:lang w:val="fr-FR"/>
        </w:rPr>
      </w:pPr>
      <w:r>
        <w:rPr>
          <w:rFonts w:ascii="Arial" w:hAnsi="Arial" w:cs="Arial"/>
          <w:lang w:val="fr-FR"/>
        </w:rPr>
        <w:t xml:space="preserve">      </w:t>
      </w:r>
      <w:r>
        <w:rPr>
          <w:noProof/>
          <w:lang w:val="nl-BE" w:eastAsia="nl-BE"/>
        </w:rPr>
        <w:drawing>
          <wp:inline distT="0" distB="0" distL="0" distR="0" wp14:anchorId="033BFA20" wp14:editId="5FB8B216">
            <wp:extent cx="2388821" cy="15392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9070" cy="1571618"/>
                    </a:xfrm>
                    <a:prstGeom prst="rect">
                      <a:avLst/>
                    </a:prstGeom>
                  </pic:spPr>
                </pic:pic>
              </a:graphicData>
            </a:graphic>
          </wp:inline>
        </w:drawing>
      </w:r>
    </w:p>
    <w:p w:rsidR="00DB038F" w:rsidRPr="00970EF4" w:rsidRDefault="00DB038F" w:rsidP="00DB038F">
      <w:pPr>
        <w:tabs>
          <w:tab w:val="left" w:pos="204"/>
        </w:tabs>
        <w:ind w:left="204"/>
        <w:rPr>
          <w:rFonts w:ascii="Calibri" w:hAnsi="Calibri" w:cs="Arial"/>
          <w:szCs w:val="20"/>
          <w:lang w:val="fr-FR"/>
        </w:rPr>
      </w:pPr>
    </w:p>
    <w:p w:rsidR="001C3731" w:rsidRPr="00D708B8" w:rsidRDefault="001C3731">
      <w:pPr>
        <w:rPr>
          <w:lang w:val="fr-FR"/>
        </w:rPr>
      </w:pPr>
    </w:p>
    <w:sectPr w:rsidR="001C3731" w:rsidRPr="00D708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9B" w:rsidRDefault="0039509B" w:rsidP="0039509B">
      <w:r>
        <w:separator/>
      </w:r>
    </w:p>
  </w:endnote>
  <w:endnote w:type="continuationSeparator" w:id="0">
    <w:p w:rsidR="0039509B" w:rsidRDefault="0039509B" w:rsidP="003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9B" w:rsidRDefault="0039509B" w:rsidP="0039509B">
      <w:r>
        <w:separator/>
      </w:r>
    </w:p>
  </w:footnote>
  <w:footnote w:type="continuationSeparator" w:id="0">
    <w:p w:rsidR="0039509B" w:rsidRDefault="0039509B" w:rsidP="0039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9B" w:rsidRDefault="0039509B">
    <w:pPr>
      <w:pStyle w:val="Koptekst"/>
      <w:rPr>
        <w:lang w:val="nl-BE"/>
      </w:rPr>
    </w:pPr>
  </w:p>
  <w:p w:rsidR="0039509B" w:rsidRPr="0039509B" w:rsidRDefault="0039509B">
    <w:pPr>
      <w:pStyle w:val="Koptekst"/>
      <w:rPr>
        <w:rFonts w:asciiTheme="minorHAnsi" w:hAnsiTheme="minorHAnsi"/>
        <w:lang w:val="nl-BE"/>
      </w:rPr>
    </w:pPr>
    <w:r w:rsidRPr="0039509B">
      <w:rPr>
        <w:rFonts w:asciiTheme="minorHAnsi" w:hAnsiTheme="minorHAnsi"/>
        <w:lang w:val="nl-BE"/>
      </w:rPr>
      <w:t>Mai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3F7D5E29"/>
    <w:multiLevelType w:val="hybridMultilevel"/>
    <w:tmpl w:val="22A0ABA6"/>
    <w:lvl w:ilvl="0" w:tplc="8B06C694">
      <w:numFmt w:val="bullet"/>
      <w:lvlText w:val="-"/>
      <w:lvlJc w:val="left"/>
      <w:pPr>
        <w:tabs>
          <w:tab w:val="num" w:pos="360"/>
        </w:tabs>
        <w:ind w:left="360" w:hanging="360"/>
      </w:pPr>
      <w:rPr>
        <w:rFonts w:ascii="Arial" w:eastAsia="Times New Roman" w:hAnsi="Arial" w:cs="Aria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8"/>
    <w:rsid w:val="00096110"/>
    <w:rsid w:val="001C3731"/>
    <w:rsid w:val="002450FF"/>
    <w:rsid w:val="0039509B"/>
    <w:rsid w:val="00901993"/>
    <w:rsid w:val="00970EF4"/>
    <w:rsid w:val="00A763BA"/>
    <w:rsid w:val="00D708B8"/>
    <w:rsid w:val="00DB03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20A7-3A83-48B7-AF44-E5D96F44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8B8"/>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uiPriority w:val="9"/>
    <w:qFormat/>
    <w:rsid w:val="00A763BA"/>
    <w:pPr>
      <w:keepNext/>
      <w:keepLines/>
      <w:spacing w:before="240"/>
      <w:outlineLvl w:val="0"/>
    </w:pPr>
    <w:rPr>
      <w:rFonts w:eastAsiaTheme="majorEastAsia"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A763BA"/>
    <w:pPr>
      <w:keepNext/>
      <w:keepLines/>
      <w:spacing w:before="40"/>
      <w:outlineLvl w:val="1"/>
    </w:pPr>
    <w:rPr>
      <w:rFonts w:eastAsiaTheme="majorEastAsia"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A763BA"/>
    <w:pPr>
      <w:keepNext/>
      <w:keepLines/>
      <w:spacing w:before="40"/>
      <w:outlineLvl w:val="2"/>
    </w:pPr>
    <w:rPr>
      <w:rFonts w:eastAsiaTheme="majorEastAsia" w:cstheme="majorBidi"/>
      <w:b/>
      <w:color w:val="1F4D78" w:themeColor="accent1" w:themeShade="7F"/>
      <w:sz w:val="22"/>
    </w:rPr>
  </w:style>
  <w:style w:type="paragraph" w:styleId="Kop4">
    <w:name w:val="heading 4"/>
    <w:basedOn w:val="Standaard"/>
    <w:next w:val="Standaard"/>
    <w:link w:val="Kop4Char"/>
    <w:uiPriority w:val="9"/>
    <w:semiHidden/>
    <w:unhideWhenUsed/>
    <w:qFormat/>
    <w:rsid w:val="00A763BA"/>
    <w:pPr>
      <w:keepNext/>
      <w:keepLines/>
      <w:spacing w:before="40"/>
      <w:outlineLvl w:val="3"/>
    </w:pPr>
    <w:rPr>
      <w:rFonts w:eastAsiaTheme="majorEastAsia" w:cstheme="majorBidi"/>
      <w:b/>
      <w:iCs/>
      <w:color w:val="2E74B5" w:themeColor="accent1" w:themeShade="BF"/>
    </w:rPr>
  </w:style>
  <w:style w:type="paragraph" w:styleId="Kop5">
    <w:name w:val="heading 5"/>
    <w:basedOn w:val="Standaard"/>
    <w:next w:val="Standaard"/>
    <w:link w:val="Kop5Char"/>
    <w:uiPriority w:val="9"/>
    <w:semiHidden/>
    <w:unhideWhenUsed/>
    <w:qFormat/>
    <w:rsid w:val="00A763BA"/>
    <w:pPr>
      <w:keepNext/>
      <w:keepLines/>
      <w:spacing w:before="40"/>
      <w:outlineLvl w:val="4"/>
    </w:pPr>
    <w:rPr>
      <w:rFonts w:eastAsiaTheme="majorEastAsia" w:cstheme="majorBidi"/>
      <w:b/>
      <w:color w:val="2E74B5" w:themeColor="accent1" w:themeShade="BF"/>
    </w:rPr>
  </w:style>
  <w:style w:type="paragraph" w:styleId="Kop6">
    <w:name w:val="heading 6"/>
    <w:basedOn w:val="Standaard"/>
    <w:next w:val="Standaard"/>
    <w:link w:val="Kop6Char"/>
    <w:uiPriority w:val="9"/>
    <w:semiHidden/>
    <w:unhideWhenUsed/>
    <w:qFormat/>
    <w:rsid w:val="00A763BA"/>
    <w:pPr>
      <w:keepNext/>
      <w:keepLines/>
      <w:spacing w:before="40"/>
      <w:outlineLvl w:val="5"/>
    </w:pPr>
    <w:rPr>
      <w:rFonts w:eastAsiaTheme="majorEastAsia" w:cstheme="majorBidi"/>
      <w:b/>
      <w:color w:val="1F4D78" w:themeColor="accent1" w:themeShade="7F"/>
    </w:rPr>
  </w:style>
  <w:style w:type="paragraph" w:styleId="Kop7">
    <w:name w:val="heading 7"/>
    <w:basedOn w:val="Standaard"/>
    <w:next w:val="Standaard"/>
    <w:link w:val="Kop7Char"/>
    <w:uiPriority w:val="9"/>
    <w:semiHidden/>
    <w:unhideWhenUsed/>
    <w:qFormat/>
    <w:rsid w:val="00A763BA"/>
    <w:pPr>
      <w:keepNext/>
      <w:keepLines/>
      <w:spacing w:before="40"/>
      <w:outlineLvl w:val="6"/>
    </w:pPr>
    <w:rPr>
      <w:rFonts w:eastAsiaTheme="majorEastAsia" w:cstheme="majorBidi"/>
      <w:b/>
      <w:iCs/>
      <w:color w:val="1F4D78" w:themeColor="accent1" w:themeShade="7F"/>
    </w:rPr>
  </w:style>
  <w:style w:type="paragraph" w:styleId="Kop8">
    <w:name w:val="heading 8"/>
    <w:basedOn w:val="Standaard"/>
    <w:next w:val="Standaard"/>
    <w:link w:val="Kop8Char"/>
    <w:uiPriority w:val="9"/>
    <w:semiHidden/>
    <w:unhideWhenUsed/>
    <w:qFormat/>
    <w:rsid w:val="00A763BA"/>
    <w:pPr>
      <w:keepNext/>
      <w:keepLines/>
      <w:spacing w:before="40"/>
      <w:outlineLvl w:val="7"/>
    </w:pPr>
    <w:rPr>
      <w:rFonts w:eastAsiaTheme="majorEastAsia" w:cstheme="majorBidi"/>
      <w:b/>
      <w:color w:val="272727" w:themeColor="text1" w:themeTint="D8"/>
      <w:szCs w:val="21"/>
    </w:rPr>
  </w:style>
  <w:style w:type="paragraph" w:styleId="Kop9">
    <w:name w:val="heading 9"/>
    <w:basedOn w:val="Standaard"/>
    <w:next w:val="Standaard"/>
    <w:link w:val="Kop9Char"/>
    <w:uiPriority w:val="9"/>
    <w:semiHidden/>
    <w:unhideWhenUsed/>
    <w:qFormat/>
    <w:rsid w:val="00A763BA"/>
    <w:pPr>
      <w:keepNext/>
      <w:keepLines/>
      <w:spacing w:before="40"/>
      <w:outlineLvl w:val="8"/>
    </w:pPr>
    <w:rPr>
      <w:rFonts w:eastAsiaTheme="majorEastAsia"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3BA"/>
    <w:rPr>
      <w:rFonts w:ascii="Georgia" w:eastAsiaTheme="majorEastAsia" w:hAnsi="Georgia" w:cstheme="majorBidi"/>
      <w:b/>
      <w:color w:val="2E74B5" w:themeColor="accent1" w:themeShade="BF"/>
      <w:sz w:val="30"/>
      <w:szCs w:val="32"/>
    </w:rPr>
  </w:style>
  <w:style w:type="character" w:customStyle="1" w:styleId="Kop2Char">
    <w:name w:val="Kop 2 Char"/>
    <w:basedOn w:val="Standaardalinea-lettertype"/>
    <w:link w:val="Kop2"/>
    <w:uiPriority w:val="9"/>
    <w:semiHidden/>
    <w:rsid w:val="00A763BA"/>
    <w:rPr>
      <w:rFonts w:ascii="Georgia" w:eastAsiaTheme="majorEastAsia" w:hAnsi="Georgia" w:cstheme="majorBidi"/>
      <w:b/>
      <w:color w:val="2E74B5" w:themeColor="accent1" w:themeShade="BF"/>
      <w:sz w:val="26"/>
      <w:szCs w:val="26"/>
    </w:rPr>
  </w:style>
  <w:style w:type="character" w:customStyle="1" w:styleId="Kop3Char">
    <w:name w:val="Kop 3 Char"/>
    <w:basedOn w:val="Standaardalinea-lettertype"/>
    <w:link w:val="Kop3"/>
    <w:uiPriority w:val="9"/>
    <w:semiHidden/>
    <w:rsid w:val="00A763BA"/>
    <w:rPr>
      <w:rFonts w:ascii="Georgia" w:eastAsiaTheme="majorEastAsia" w:hAnsi="Georgia" w:cstheme="majorBidi"/>
      <w:b/>
      <w:color w:val="1F4D78" w:themeColor="accent1" w:themeShade="7F"/>
      <w:szCs w:val="24"/>
    </w:rPr>
  </w:style>
  <w:style w:type="character" w:customStyle="1" w:styleId="Kop4Char">
    <w:name w:val="Kop 4 Char"/>
    <w:basedOn w:val="Standaardalinea-lettertype"/>
    <w:link w:val="Kop4"/>
    <w:uiPriority w:val="9"/>
    <w:semiHidden/>
    <w:rsid w:val="00A763BA"/>
    <w:rPr>
      <w:rFonts w:ascii="Georgia" w:eastAsiaTheme="majorEastAsia" w:hAnsi="Georgia" w:cstheme="majorBidi"/>
      <w:b/>
      <w:iCs/>
      <w:color w:val="2E74B5" w:themeColor="accent1" w:themeShade="BF"/>
      <w:sz w:val="19"/>
    </w:rPr>
  </w:style>
  <w:style w:type="character" w:customStyle="1" w:styleId="Kop5Char">
    <w:name w:val="Kop 5 Char"/>
    <w:basedOn w:val="Standaardalinea-lettertype"/>
    <w:link w:val="Kop5"/>
    <w:uiPriority w:val="9"/>
    <w:semiHidden/>
    <w:rsid w:val="00A763BA"/>
    <w:rPr>
      <w:rFonts w:ascii="Georgia" w:eastAsiaTheme="majorEastAsia" w:hAnsi="Georgia" w:cstheme="majorBidi"/>
      <w:b/>
      <w:color w:val="2E74B5" w:themeColor="accent1" w:themeShade="BF"/>
      <w:sz w:val="19"/>
    </w:rPr>
  </w:style>
  <w:style w:type="character" w:customStyle="1" w:styleId="Kop6Char">
    <w:name w:val="Kop 6 Char"/>
    <w:basedOn w:val="Standaardalinea-lettertype"/>
    <w:link w:val="Kop6"/>
    <w:uiPriority w:val="9"/>
    <w:semiHidden/>
    <w:rsid w:val="00A763BA"/>
    <w:rPr>
      <w:rFonts w:ascii="Georgia" w:eastAsiaTheme="majorEastAsia" w:hAnsi="Georgia" w:cstheme="majorBidi"/>
      <w:b/>
      <w:color w:val="1F4D78" w:themeColor="accent1" w:themeShade="7F"/>
      <w:sz w:val="19"/>
    </w:rPr>
  </w:style>
  <w:style w:type="character" w:customStyle="1" w:styleId="Kop7Char">
    <w:name w:val="Kop 7 Char"/>
    <w:basedOn w:val="Standaardalinea-lettertype"/>
    <w:link w:val="Kop7"/>
    <w:uiPriority w:val="9"/>
    <w:semiHidden/>
    <w:rsid w:val="00A763BA"/>
    <w:rPr>
      <w:rFonts w:ascii="Georgia" w:eastAsiaTheme="majorEastAsia" w:hAnsi="Georgia" w:cstheme="majorBidi"/>
      <w:b/>
      <w:iCs/>
      <w:color w:val="1F4D78" w:themeColor="accent1" w:themeShade="7F"/>
      <w:sz w:val="19"/>
    </w:rPr>
  </w:style>
  <w:style w:type="character" w:customStyle="1" w:styleId="Kop8Char">
    <w:name w:val="Kop 8 Char"/>
    <w:basedOn w:val="Standaardalinea-lettertype"/>
    <w:link w:val="Kop8"/>
    <w:uiPriority w:val="9"/>
    <w:semiHidden/>
    <w:rsid w:val="00A763BA"/>
    <w:rPr>
      <w:rFonts w:ascii="Georgia" w:eastAsiaTheme="majorEastAsia" w:hAnsi="Georgia" w:cstheme="majorBidi"/>
      <w:b/>
      <w:color w:val="272727" w:themeColor="text1" w:themeTint="D8"/>
      <w:sz w:val="19"/>
      <w:szCs w:val="21"/>
    </w:rPr>
  </w:style>
  <w:style w:type="character" w:customStyle="1" w:styleId="Kop9Char">
    <w:name w:val="Kop 9 Char"/>
    <w:basedOn w:val="Standaardalinea-lettertype"/>
    <w:link w:val="Kop9"/>
    <w:uiPriority w:val="9"/>
    <w:semiHidden/>
    <w:rsid w:val="00A763BA"/>
    <w:rPr>
      <w:rFonts w:ascii="Georgia" w:eastAsiaTheme="majorEastAsia" w:hAnsi="Georgia" w:cstheme="majorBidi"/>
      <w:b/>
      <w:iCs/>
      <w:color w:val="272727" w:themeColor="text1" w:themeTint="D8"/>
      <w:sz w:val="19"/>
      <w:szCs w:val="21"/>
    </w:rPr>
  </w:style>
  <w:style w:type="paragraph" w:customStyle="1" w:styleId="TxBrp4">
    <w:name w:val="TxBr_p4"/>
    <w:basedOn w:val="Standaard"/>
    <w:rsid w:val="00D708B8"/>
    <w:pPr>
      <w:tabs>
        <w:tab w:val="left" w:pos="204"/>
      </w:tabs>
      <w:spacing w:line="283" w:lineRule="atLeast"/>
    </w:pPr>
  </w:style>
  <w:style w:type="paragraph" w:styleId="Koptekst">
    <w:name w:val="header"/>
    <w:basedOn w:val="Standaard"/>
    <w:link w:val="KoptekstChar"/>
    <w:uiPriority w:val="99"/>
    <w:unhideWhenUsed/>
    <w:rsid w:val="0039509B"/>
    <w:pPr>
      <w:tabs>
        <w:tab w:val="center" w:pos="4513"/>
        <w:tab w:val="right" w:pos="9026"/>
      </w:tabs>
    </w:pPr>
  </w:style>
  <w:style w:type="character" w:customStyle="1" w:styleId="KoptekstChar">
    <w:name w:val="Koptekst Char"/>
    <w:basedOn w:val="Standaardalinea-lettertype"/>
    <w:link w:val="Koptekst"/>
    <w:uiPriority w:val="99"/>
    <w:rsid w:val="0039509B"/>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39509B"/>
    <w:pPr>
      <w:tabs>
        <w:tab w:val="center" w:pos="4513"/>
        <w:tab w:val="right" w:pos="9026"/>
      </w:tabs>
    </w:pPr>
  </w:style>
  <w:style w:type="character" w:customStyle="1" w:styleId="VoettekstChar">
    <w:name w:val="Voettekst Char"/>
    <w:basedOn w:val="Standaardalinea-lettertype"/>
    <w:link w:val="Voettekst"/>
    <w:uiPriority w:val="99"/>
    <w:rsid w:val="0039509B"/>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9138">
      <w:bodyDiv w:val="1"/>
      <w:marLeft w:val="0"/>
      <w:marRight w:val="0"/>
      <w:marTop w:val="0"/>
      <w:marBottom w:val="0"/>
      <w:divBdr>
        <w:top w:val="none" w:sz="0" w:space="0" w:color="auto"/>
        <w:left w:val="none" w:sz="0" w:space="0" w:color="auto"/>
        <w:bottom w:val="none" w:sz="0" w:space="0" w:color="auto"/>
        <w:right w:val="none" w:sz="0" w:space="0" w:color="auto"/>
      </w:divBdr>
    </w:div>
    <w:div w:id="7713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803</Characters>
  <Application>Microsoft Office Word</Application>
  <DocSecurity>0</DocSecurity>
  <Lines>6</Lines>
  <Paragraphs>1</Paragraphs>
  <ScaleCrop>false</ScaleCrop>
  <Company>Forbo</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Decroos Jean-Marie</dc:creator>
  <cp:keywords/>
  <dc:description/>
  <cp:lastModifiedBy>Detré, Melina</cp:lastModifiedBy>
  <cp:revision>4</cp:revision>
  <dcterms:created xsi:type="dcterms:W3CDTF">2017-03-06T13:11:00Z</dcterms:created>
  <dcterms:modified xsi:type="dcterms:W3CDTF">2017-05-10T12:29:00Z</dcterms:modified>
</cp:coreProperties>
</file>